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E4" w:rsidRDefault="000A3EE4">
      <w:pPr>
        <w:pStyle w:val="a3"/>
        <w:rPr>
          <w:rFonts w:ascii="Times New Roman"/>
          <w:sz w:val="27"/>
        </w:rPr>
      </w:pPr>
    </w:p>
    <w:p w:rsidR="000A3EE4" w:rsidRDefault="000A3EE4">
      <w:pPr>
        <w:rPr>
          <w:rFonts w:ascii="Times New Roman"/>
          <w:sz w:val="27"/>
        </w:rPr>
        <w:sectPr w:rsidR="000A3EE4">
          <w:footerReference w:type="default" r:id="rId6"/>
          <w:type w:val="continuous"/>
          <w:pgSz w:w="11900" w:h="16850"/>
          <w:pgMar w:top="980" w:right="1140" w:bottom="2000" w:left="740" w:header="720" w:footer="1817" w:gutter="0"/>
          <w:cols w:space="720"/>
        </w:sectPr>
      </w:pPr>
    </w:p>
    <w:p w:rsidR="000A3EE4" w:rsidRDefault="000A3EE4">
      <w:pPr>
        <w:pStyle w:val="a3"/>
        <w:rPr>
          <w:rFonts w:ascii="Times New Roman"/>
          <w:sz w:val="26"/>
        </w:rPr>
      </w:pPr>
    </w:p>
    <w:p w:rsidR="000A3EE4" w:rsidRDefault="000A3EE4">
      <w:pPr>
        <w:pStyle w:val="a3"/>
        <w:rPr>
          <w:rFonts w:ascii="Times New Roman"/>
          <w:sz w:val="26"/>
        </w:rPr>
      </w:pPr>
    </w:p>
    <w:p w:rsidR="000A3EE4" w:rsidRDefault="000A3EE4">
      <w:pPr>
        <w:pStyle w:val="a3"/>
        <w:spacing w:before="6"/>
        <w:rPr>
          <w:rFonts w:ascii="Times New Roman"/>
          <w:sz w:val="38"/>
        </w:rPr>
      </w:pPr>
    </w:p>
    <w:p w:rsidR="000A3EE4" w:rsidRDefault="00D5003A">
      <w:pPr>
        <w:pStyle w:val="1"/>
        <w:spacing w:line="276" w:lineRule="auto"/>
        <w:ind w:right="8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-852523</wp:posOffset>
            </wp:positionV>
            <wp:extent cx="1340835" cy="769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35" cy="76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ΕΛΛΗΝΙΚΗ ΔΗΜΟΚΡΑΤΙΑ ΝΟΜΟΣ ΑΧΑΪΑΣ</w:t>
      </w:r>
    </w:p>
    <w:p w:rsidR="000A3EE4" w:rsidRDefault="00D5003A">
      <w:pPr>
        <w:spacing w:before="2"/>
        <w:ind w:left="119"/>
        <w:rPr>
          <w:b/>
        </w:rPr>
      </w:pPr>
      <w:r>
        <w:rPr>
          <w:b/>
        </w:rPr>
        <w:t>ΔΗΜΟΣ ΠΑΤΡΕΩΝ</w:t>
      </w:r>
    </w:p>
    <w:p w:rsidR="000A3EE4" w:rsidRDefault="00D5003A">
      <w:pPr>
        <w:spacing w:before="30"/>
        <w:ind w:left="119"/>
        <w:rPr>
          <w:b/>
        </w:rPr>
      </w:pPr>
      <w:bookmarkStart w:id="0" w:name="ΝΠΔΔ_ΚΟΙΝΩΝΙΚΟΣ_ΟΡΓΑΝΙΣΜΟΣ"/>
      <w:bookmarkEnd w:id="0"/>
      <w:r>
        <w:rPr>
          <w:b/>
        </w:rPr>
        <w:t>ΝΠΔΔ ΚΟΙΝΩΝΙΚΟΣ ΟΡΓΑΝΙΣΜΟΣ</w:t>
      </w:r>
    </w:p>
    <w:p w:rsidR="000A3EE4" w:rsidRDefault="00D5003A">
      <w:pPr>
        <w:pStyle w:val="a3"/>
        <w:rPr>
          <w:b/>
          <w:sz w:val="26"/>
        </w:rPr>
      </w:pPr>
      <w:r>
        <w:br w:type="column"/>
      </w: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spacing w:before="4"/>
        <w:rPr>
          <w:b/>
          <w:sz w:val="25"/>
        </w:rPr>
      </w:pPr>
    </w:p>
    <w:p w:rsidR="000A3EE4" w:rsidRDefault="00D5003A">
      <w:pPr>
        <w:spacing w:line="255" w:lineRule="exact"/>
        <w:ind w:left="131"/>
        <w:rPr>
          <w:b/>
        </w:rPr>
      </w:pPr>
      <w:bookmarkStart w:id="1" w:name="ΚΑΤΑΣΤΑΣΗ_ΥΓΕΙΑΣ_ΠΑΙΔΙΟΥ"/>
      <w:bookmarkEnd w:id="1"/>
      <w:r>
        <w:rPr>
          <w:b/>
          <w:u w:val="single"/>
        </w:rPr>
        <w:t>ΚΑΤΑΣΤΑΣΗ ΥΓΕΙΑΣ ΠΑΙΔΙΟΥ</w:t>
      </w:r>
    </w:p>
    <w:p w:rsidR="000A3EE4" w:rsidRDefault="00D5003A">
      <w:pPr>
        <w:pStyle w:val="a3"/>
        <w:spacing w:line="255" w:lineRule="exact"/>
        <w:ind w:left="25"/>
      </w:pPr>
      <w:r>
        <w:t>(Να συμπληρωθεί από Παιδίατρο)</w:t>
      </w:r>
    </w:p>
    <w:p w:rsidR="000A3EE4" w:rsidRDefault="00D5003A">
      <w:pPr>
        <w:spacing w:before="100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t>ΕΝΤΥΠΟ 3</w:t>
      </w:r>
    </w:p>
    <w:p w:rsidR="000A3EE4" w:rsidRDefault="000A3EE4">
      <w:pPr>
        <w:rPr>
          <w:sz w:val="24"/>
        </w:rPr>
        <w:sectPr w:rsidR="000A3EE4">
          <w:type w:val="continuous"/>
          <w:pgSz w:w="11900" w:h="16850"/>
          <w:pgMar w:top="980" w:right="1140" w:bottom="2000" w:left="740" w:header="720" w:footer="720" w:gutter="0"/>
          <w:cols w:num="3" w:space="720" w:equalWidth="0">
            <w:col w:w="3536" w:space="40"/>
            <w:col w:w="3303" w:space="1381"/>
            <w:col w:w="1760"/>
          </w:cols>
        </w:sectPr>
      </w:pPr>
    </w:p>
    <w:p w:rsidR="000A3EE4" w:rsidRDefault="000A3EE4">
      <w:pPr>
        <w:pStyle w:val="a3"/>
        <w:rPr>
          <w:b/>
          <w:sz w:val="20"/>
        </w:rPr>
      </w:pPr>
    </w:p>
    <w:p w:rsidR="000A3EE4" w:rsidRDefault="000A3EE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560"/>
        <w:gridCol w:w="1416"/>
        <w:gridCol w:w="3401"/>
      </w:tblGrid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ΟΝΟΜΑΤΕΠΩΝΥΜΟ ΠΑΙΔΙΟΥ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7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ΗΜΕΡΟΜΗΝΙΑ ΓΕΝΝΗΣΗΣ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ΒΑΡΟΣ</w:t>
            </w:r>
          </w:p>
        </w:tc>
        <w:tc>
          <w:tcPr>
            <w:tcW w:w="2976" w:type="dxa"/>
            <w:gridSpan w:val="2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8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ΧΡΟΝΙΟ ΝΟΣΗΜΑ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1218"/>
        </w:trPr>
        <w:tc>
          <w:tcPr>
            <w:tcW w:w="3293" w:type="dxa"/>
          </w:tcPr>
          <w:p w:rsidR="000A3EE4" w:rsidRDefault="000A3EE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A3EE4" w:rsidRDefault="00D5003A">
            <w:pPr>
              <w:pStyle w:val="TableParagraph"/>
              <w:ind w:left="110" w:right="811"/>
              <w:rPr>
                <w:sz w:val="20"/>
              </w:rPr>
            </w:pPr>
            <w:r>
              <w:rPr>
                <w:sz w:val="20"/>
              </w:rPr>
              <w:t>ΑΛΛΕΡΓΙΚΕΣ ΕΚΔΗΛΩΣΕΙΣ (ΦΑΡΜΑΚΑ, ΤΡΟΦΕΣ ΚΛΠ)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ΑΝΑΠΤΥΞΗ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7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ΕΛΛΕΙΨΗ G6PD</w:t>
            </w:r>
          </w:p>
        </w:tc>
        <w:tc>
          <w:tcPr>
            <w:tcW w:w="1560" w:type="dxa"/>
          </w:tcPr>
          <w:p w:rsidR="000A3EE4" w:rsidRDefault="00D5003A">
            <w:pPr>
              <w:pStyle w:val="TableParagraph"/>
              <w:spacing w:before="81"/>
              <w:ind w:left="596" w:right="588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6" w:type="dxa"/>
          </w:tcPr>
          <w:p w:rsidR="000A3EE4" w:rsidRDefault="00D5003A">
            <w:pPr>
              <w:pStyle w:val="TableParagraph"/>
              <w:spacing w:before="81"/>
              <w:ind w:right="5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ΟΧΙ</w:t>
            </w:r>
          </w:p>
        </w:tc>
        <w:tc>
          <w:tcPr>
            <w:tcW w:w="3401" w:type="dxa"/>
            <w:vMerge w:val="restart"/>
            <w:tcBorders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ΕΠΕΙΣΟΔΙΟ ΣΠΑΣΜΩΝ</w:t>
            </w:r>
          </w:p>
        </w:tc>
        <w:tc>
          <w:tcPr>
            <w:tcW w:w="1560" w:type="dxa"/>
          </w:tcPr>
          <w:p w:rsidR="000A3EE4" w:rsidRDefault="00D5003A">
            <w:pPr>
              <w:pStyle w:val="TableParagraph"/>
              <w:spacing w:before="81"/>
              <w:ind w:left="596" w:right="588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6" w:type="dxa"/>
          </w:tcPr>
          <w:p w:rsidR="000A3EE4" w:rsidRDefault="00D5003A">
            <w:pPr>
              <w:pStyle w:val="TableParagraph"/>
              <w:spacing w:before="81"/>
              <w:ind w:right="5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ΟΧΙ</w:t>
            </w:r>
          </w:p>
        </w:tc>
        <w:tc>
          <w:tcPr>
            <w:tcW w:w="3401" w:type="dxa"/>
            <w:vMerge/>
            <w:tcBorders>
              <w:top w:val="nil"/>
              <w:right w:val="nil"/>
            </w:tcBorders>
          </w:tcPr>
          <w:p w:rsidR="000A3EE4" w:rsidRDefault="000A3EE4">
            <w:pPr>
              <w:rPr>
                <w:sz w:val="2"/>
                <w:szCs w:val="2"/>
              </w:rPr>
            </w:pPr>
          </w:p>
        </w:tc>
      </w:tr>
      <w:tr w:rsidR="000A3EE4">
        <w:trPr>
          <w:trHeight w:val="899"/>
        </w:trPr>
        <w:tc>
          <w:tcPr>
            <w:tcW w:w="3293" w:type="dxa"/>
          </w:tcPr>
          <w:p w:rsidR="000A3EE4" w:rsidRDefault="000A3EE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A3EE4" w:rsidRDefault="00D5003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ΕΑΝ ΝΑΙ, ΑΙΤΙΑ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712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121"/>
              <w:ind w:left="110" w:right="195"/>
              <w:rPr>
                <w:sz w:val="20"/>
              </w:rPr>
            </w:pPr>
            <w:r>
              <w:rPr>
                <w:sz w:val="20"/>
              </w:rPr>
              <w:t>ΦΑΡΜΑΚΑ ΠΟΥ ΔΕΝ ΠΑΙΡΝΕΙ (ΑΝ ΥΠΑΡΧΟΥΝ)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1106"/>
        </w:trPr>
        <w:tc>
          <w:tcPr>
            <w:tcW w:w="3293" w:type="dxa"/>
          </w:tcPr>
          <w:p w:rsidR="000A3EE4" w:rsidRDefault="000A3EE4">
            <w:pPr>
              <w:pStyle w:val="TableParagraph"/>
              <w:rPr>
                <w:b/>
              </w:rPr>
            </w:pPr>
          </w:p>
          <w:p w:rsidR="000A3EE4" w:rsidRDefault="00D5003A">
            <w:pPr>
              <w:pStyle w:val="TableParagraph"/>
              <w:spacing w:before="176"/>
              <w:ind w:left="110"/>
              <w:rPr>
                <w:sz w:val="20"/>
              </w:rPr>
            </w:pPr>
            <w:r>
              <w:rPr>
                <w:sz w:val="20"/>
              </w:rPr>
              <w:t>ΛΟΙΠΕΣ ΠΑΡΑΤΗΡΗΣΕΙΣ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3EE4" w:rsidRDefault="000A3EE4">
      <w:pPr>
        <w:pStyle w:val="a3"/>
        <w:spacing w:before="2"/>
        <w:rPr>
          <w:b/>
          <w:sz w:val="11"/>
        </w:rPr>
      </w:pPr>
    </w:p>
    <w:p w:rsidR="000A3EE4" w:rsidRDefault="00D5003A">
      <w:pPr>
        <w:pStyle w:val="a3"/>
        <w:spacing w:before="101"/>
        <w:ind w:left="337" w:right="116"/>
        <w:jc w:val="both"/>
      </w:pPr>
      <w:r>
        <w:t>Ο/Η ………………………………………………………………………………………………………… είναι πλήρως εμβολιασμένος/-η για την ηλικία του και υγιής. Μπορεί να φιλοξενηθεί σε Βρεφονηπιακό - Παιδικό Σταθμό και να συµµετέχει στις επιτηρούμενες δραστηριότητες του Σταθμού (π.χ. μουσικοκινητική, γυμναστικ</w:t>
      </w:r>
      <w:r>
        <w:t>ές ασκήσεις).</w:t>
      </w:r>
    </w:p>
    <w:p w:rsidR="000A3EE4" w:rsidRDefault="000A3EE4">
      <w:pPr>
        <w:pStyle w:val="a3"/>
        <w:spacing w:before="10"/>
        <w:rPr>
          <w:sz w:val="10"/>
        </w:rPr>
      </w:pPr>
    </w:p>
    <w:p w:rsidR="000A3EE4" w:rsidRPr="00451323" w:rsidRDefault="00D5003A">
      <w:pPr>
        <w:pStyle w:val="a3"/>
        <w:spacing w:before="101"/>
        <w:ind w:right="541"/>
        <w:jc w:val="right"/>
        <w:rPr>
          <w:lang w:val="en-US"/>
        </w:rPr>
      </w:pPr>
      <w:r>
        <w:t>Ημερομηνία ……/ ……/ 202</w:t>
      </w:r>
      <w:r w:rsidR="00451323">
        <w:rPr>
          <w:lang w:val="en-US"/>
        </w:rPr>
        <w:t>1</w:t>
      </w:r>
    </w:p>
    <w:p w:rsidR="000A3EE4" w:rsidRDefault="000A3EE4">
      <w:pPr>
        <w:pStyle w:val="a3"/>
        <w:rPr>
          <w:sz w:val="20"/>
        </w:rPr>
      </w:pPr>
    </w:p>
    <w:p w:rsidR="000A3EE4" w:rsidRDefault="000A3EE4">
      <w:pPr>
        <w:pStyle w:val="a3"/>
        <w:spacing w:before="10"/>
        <w:rPr>
          <w:sz w:val="20"/>
        </w:rPr>
      </w:pPr>
    </w:p>
    <w:p w:rsidR="000A3EE4" w:rsidRDefault="00D5003A">
      <w:pPr>
        <w:pStyle w:val="a3"/>
        <w:ind w:left="3244" w:right="3405"/>
        <w:jc w:val="center"/>
      </w:pPr>
      <w:r>
        <w:t>Ο/Η ΠΑΙΔΙΑΤΡΟΣ</w:t>
      </w:r>
    </w:p>
    <w:p w:rsidR="000A3EE4" w:rsidRDefault="000A3EE4">
      <w:pPr>
        <w:jc w:val="center"/>
        <w:sectPr w:rsidR="000A3EE4">
          <w:type w:val="continuous"/>
          <w:pgSz w:w="11900" w:h="16850"/>
          <w:pgMar w:top="980" w:right="1140" w:bottom="2000" w:left="740" w:header="720" w:footer="720" w:gutter="0"/>
          <w:cols w:space="720"/>
        </w:sectPr>
      </w:pPr>
    </w:p>
    <w:p w:rsidR="000A3EE4" w:rsidRDefault="00D5003A">
      <w:pPr>
        <w:pStyle w:val="1"/>
        <w:spacing w:before="81"/>
        <w:ind w:left="3460" w:right="3405"/>
        <w:jc w:val="center"/>
      </w:pPr>
      <w:bookmarkStart w:id="2" w:name="ΚΑΡΤΕΛΑ_ΕΜΒΟΛΙΩΝ_ΠΑΙΔΙΟΥ"/>
      <w:bookmarkEnd w:id="2"/>
      <w:r>
        <w:rPr>
          <w:u w:val="single"/>
        </w:rPr>
        <w:lastRenderedPageBreak/>
        <w:t>ΚΑΡΤΕΛΑ ΕΜΒΟΛΙΩΝ ΠΑΙΔΙΟΥ</w:t>
      </w:r>
    </w:p>
    <w:p w:rsidR="000A3EE4" w:rsidRDefault="00D5003A">
      <w:pPr>
        <w:pStyle w:val="a3"/>
        <w:spacing w:before="85" w:line="321" w:lineRule="auto"/>
        <w:ind w:left="311" w:right="2601" w:firstLine="26"/>
      </w:pPr>
      <w:bookmarkStart w:id="3" w:name="Να_συμπληρωθούν_από_τον_παιδίατρο_µε_ένα"/>
      <w:bookmarkStart w:id="4" w:name="Στη_τελευταία_δόση,_να_αναγράφεται__και_"/>
      <w:bookmarkEnd w:id="3"/>
      <w:bookmarkEnd w:id="4"/>
      <w:r>
        <w:t xml:space="preserve">Να συμπληρωθούν από τον παιδίατρο µε ένα </w:t>
      </w:r>
      <w:r>
        <w:rPr>
          <w:b/>
        </w:rPr>
        <w:t xml:space="preserve">Χ </w:t>
      </w:r>
      <w:r>
        <w:t>τα εμβόλια που έχουν γίνει, Στη τελευταία δόση, να αναγράφεται και η ημερομηνία που αυτή έγινε.</w:t>
      </w:r>
    </w:p>
    <w:p w:rsidR="000A3EE4" w:rsidRDefault="000A3EE4">
      <w:pPr>
        <w:pStyle w:val="a3"/>
        <w:rPr>
          <w:sz w:val="20"/>
        </w:rPr>
      </w:pPr>
    </w:p>
    <w:p w:rsidR="000A3EE4" w:rsidRDefault="000A3EE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474"/>
        <w:gridCol w:w="1476"/>
        <w:gridCol w:w="1474"/>
        <w:gridCol w:w="1474"/>
        <w:gridCol w:w="1750"/>
      </w:tblGrid>
      <w:tr w:rsidR="000A3EE4">
        <w:trPr>
          <w:trHeight w:val="417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74"/>
              <w:ind w:left="501"/>
              <w:rPr>
                <w:b/>
              </w:rPr>
            </w:pPr>
            <w:r>
              <w:rPr>
                <w:b/>
              </w:rPr>
              <w:t>ΕΜΒΟΛΙΑ</w:t>
            </w:r>
          </w:p>
        </w:tc>
        <w:tc>
          <w:tcPr>
            <w:tcW w:w="1474" w:type="dxa"/>
          </w:tcPr>
          <w:p w:rsidR="000A3EE4" w:rsidRDefault="00D5003A">
            <w:pPr>
              <w:pStyle w:val="TableParagraph"/>
              <w:spacing w:before="74"/>
              <w:ind w:left="287"/>
              <w:rPr>
                <w:b/>
              </w:rPr>
            </w:pPr>
            <w:r>
              <w:rPr>
                <w:b/>
                <w:w w:val="105"/>
              </w:rPr>
              <w:t>1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476" w:type="dxa"/>
          </w:tcPr>
          <w:p w:rsidR="000A3EE4" w:rsidRDefault="00D5003A">
            <w:pPr>
              <w:pStyle w:val="TableParagraph"/>
              <w:spacing w:before="74"/>
              <w:ind w:left="286"/>
              <w:rPr>
                <w:b/>
              </w:rPr>
            </w:pPr>
            <w:r>
              <w:rPr>
                <w:b/>
                <w:w w:val="105"/>
              </w:rPr>
              <w:t>2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474" w:type="dxa"/>
          </w:tcPr>
          <w:p w:rsidR="000A3EE4" w:rsidRDefault="00D5003A">
            <w:pPr>
              <w:pStyle w:val="TableParagraph"/>
              <w:spacing w:before="74"/>
              <w:ind w:left="282"/>
              <w:rPr>
                <w:b/>
              </w:rPr>
            </w:pPr>
            <w:r>
              <w:rPr>
                <w:b/>
                <w:w w:val="105"/>
              </w:rPr>
              <w:t>3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474" w:type="dxa"/>
          </w:tcPr>
          <w:p w:rsidR="000A3EE4" w:rsidRDefault="00D5003A">
            <w:pPr>
              <w:pStyle w:val="TableParagraph"/>
              <w:spacing w:before="74"/>
              <w:ind w:left="286"/>
              <w:rPr>
                <w:b/>
              </w:rPr>
            </w:pPr>
            <w:r>
              <w:rPr>
                <w:b/>
                <w:w w:val="105"/>
              </w:rPr>
              <w:t>4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750" w:type="dxa"/>
          </w:tcPr>
          <w:p w:rsidR="000A3EE4" w:rsidRDefault="00D5003A">
            <w:pPr>
              <w:pStyle w:val="TableParagraph"/>
              <w:spacing w:before="74"/>
              <w:ind w:left="286"/>
              <w:rPr>
                <w:b/>
              </w:rPr>
            </w:pPr>
            <w:r>
              <w:rPr>
                <w:b/>
                <w:w w:val="105"/>
              </w:rPr>
              <w:t>5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</w:tr>
      <w:tr w:rsidR="000A3EE4">
        <w:trPr>
          <w:trHeight w:val="1010"/>
        </w:trPr>
        <w:tc>
          <w:tcPr>
            <w:tcW w:w="2026" w:type="dxa"/>
          </w:tcPr>
          <w:p w:rsidR="000A3EE4" w:rsidRDefault="00D5003A">
            <w:pPr>
              <w:pStyle w:val="TableParagraph"/>
              <w:ind w:left="112" w:right="729" w:hanging="3"/>
            </w:pPr>
            <w:r>
              <w:t>Διφθερίτιδα ς Τετάνου Κοκκύτη</w:t>
            </w:r>
          </w:p>
          <w:p w:rsidR="000A3EE4" w:rsidRDefault="00D5003A">
            <w:pPr>
              <w:pStyle w:val="TableParagraph"/>
              <w:spacing w:line="217" w:lineRule="exact"/>
              <w:ind w:left="112"/>
            </w:pPr>
            <w:r>
              <w:t>(DTP ή DTaP)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60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23" w:line="235" w:lineRule="auto"/>
              <w:ind w:left="112" w:right="321"/>
            </w:pPr>
            <w:r>
              <w:t>Πολιοµυελίτιδας (Polio)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1010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17"/>
              <w:ind w:left="112" w:right="520" w:hanging="3"/>
            </w:pPr>
            <w:r>
              <w:t>Αιµόφιλου της ινφλουέντζας (Ηib)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  <w:tcBorders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7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28" w:line="232" w:lineRule="auto"/>
              <w:ind w:left="112" w:right="619"/>
            </w:pPr>
            <w:r>
              <w:t>Ηπατίτιδας Β (HepB)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1012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2"/>
              <w:ind w:left="112" w:right="729"/>
            </w:pPr>
            <w:r>
              <w:t>Ιλαράς Ερυθράς</w:t>
            </w:r>
          </w:p>
          <w:p w:rsidR="000A3EE4" w:rsidRDefault="00D5003A">
            <w:pPr>
              <w:pStyle w:val="TableParagraph"/>
              <w:spacing w:before="18" w:line="238" w:lineRule="exact"/>
              <w:ind w:left="112" w:right="654"/>
            </w:pPr>
            <w:r>
              <w:t>Παρωτίτιδας (MMR)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tcBorders>
              <w:top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8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4" w:line="254" w:lineRule="exact"/>
              <w:ind w:left="112"/>
            </w:pPr>
            <w:r>
              <w:t>Φυµατική</w:t>
            </w:r>
          </w:p>
          <w:p w:rsidR="000A3EE4" w:rsidRDefault="00D5003A">
            <w:pPr>
              <w:pStyle w:val="TableParagraph"/>
              <w:spacing w:before="15" w:line="238" w:lineRule="exact"/>
              <w:ind w:left="112" w:right="887"/>
            </w:pPr>
            <w:r>
              <w:t>Δοκιµασία (Mantoux)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60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19"/>
              <w:ind w:left="112" w:right="673"/>
            </w:pPr>
            <w:r>
              <w:t>Φυµατίωσης (BCG)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4" w:type="dxa"/>
            <w:gridSpan w:val="4"/>
            <w:tcBorders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7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2"/>
              <w:rPr>
                <w:sz w:val="21"/>
              </w:rPr>
            </w:pPr>
          </w:p>
          <w:p w:rsidR="000A3EE4" w:rsidRDefault="00D5003A">
            <w:pPr>
              <w:pStyle w:val="TableParagraph"/>
              <w:spacing w:before="1"/>
              <w:ind w:left="112"/>
            </w:pPr>
            <w:r>
              <w:t>Μηνιγγιτιδόκοκκου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7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2"/>
              <w:rPr>
                <w:sz w:val="21"/>
              </w:rPr>
            </w:pPr>
          </w:p>
          <w:p w:rsidR="000A3EE4" w:rsidRDefault="00D5003A">
            <w:pPr>
              <w:pStyle w:val="TableParagraph"/>
              <w:spacing w:before="1"/>
              <w:ind w:left="112"/>
            </w:pPr>
            <w:r>
              <w:t>Πνευµονιόκοκκου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60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5"/>
              <w:rPr>
                <w:sz w:val="21"/>
              </w:rPr>
            </w:pPr>
          </w:p>
          <w:p w:rsidR="000A3EE4" w:rsidRDefault="00D5003A">
            <w:pPr>
              <w:pStyle w:val="TableParagraph"/>
              <w:ind w:left="112"/>
            </w:pPr>
            <w:r>
              <w:t>Ανεµοβλογιάς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8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2"/>
              <w:rPr>
                <w:sz w:val="21"/>
              </w:rPr>
            </w:pPr>
          </w:p>
          <w:p w:rsidR="000A3EE4" w:rsidRDefault="00D5003A">
            <w:pPr>
              <w:pStyle w:val="TableParagraph"/>
              <w:spacing w:before="1"/>
              <w:ind w:left="112"/>
            </w:pPr>
            <w:r>
              <w:t>Ηπατίτιδας Α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right w:val="nil"/>
            </w:tcBorders>
          </w:tcPr>
          <w:p w:rsidR="000A3EE4" w:rsidRDefault="000A3EE4">
            <w:pPr>
              <w:rPr>
                <w:sz w:val="2"/>
                <w:szCs w:val="2"/>
              </w:rPr>
            </w:pPr>
          </w:p>
        </w:tc>
      </w:tr>
      <w:tr w:rsidR="000A3EE4">
        <w:trPr>
          <w:trHeight w:val="1209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5"/>
              <w:rPr>
                <w:sz w:val="29"/>
              </w:rPr>
            </w:pPr>
          </w:p>
          <w:p w:rsidR="000A3EE4" w:rsidRDefault="00D5003A">
            <w:pPr>
              <w:pStyle w:val="TableParagraph"/>
              <w:ind w:left="112" w:right="706"/>
            </w:pPr>
            <w:r>
              <w:t>Λοιποί εµβολιασµοί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</w:tbl>
    <w:p w:rsidR="000A3EE4" w:rsidRDefault="000A3EE4">
      <w:pPr>
        <w:pStyle w:val="a3"/>
        <w:spacing w:before="11"/>
        <w:rPr>
          <w:sz w:val="17"/>
        </w:rPr>
      </w:pPr>
    </w:p>
    <w:p w:rsidR="000A3EE4" w:rsidRPr="00451323" w:rsidRDefault="00D5003A">
      <w:pPr>
        <w:pStyle w:val="a3"/>
        <w:spacing w:before="101"/>
        <w:ind w:right="178"/>
        <w:jc w:val="right"/>
        <w:rPr>
          <w:lang w:val="en-US"/>
        </w:rPr>
      </w:pPr>
      <w:r>
        <w:t>Ημερομηνία ……/ ……/ 202</w:t>
      </w:r>
      <w:r w:rsidR="00451323">
        <w:rPr>
          <w:lang w:val="en-US"/>
        </w:rPr>
        <w:t>1</w:t>
      </w:r>
      <w:bookmarkStart w:id="5" w:name="_GoBack"/>
      <w:bookmarkEnd w:id="5"/>
    </w:p>
    <w:p w:rsidR="000A3EE4" w:rsidRDefault="00D5003A">
      <w:pPr>
        <w:pStyle w:val="a3"/>
        <w:spacing w:before="4"/>
        <w:ind w:left="3245" w:right="3405"/>
        <w:jc w:val="center"/>
      </w:pPr>
      <w:r>
        <w:t>Ο/Η ΠΑΙΔΙΑΤΡΟΣ</w:t>
      </w:r>
    </w:p>
    <w:sectPr w:rsidR="000A3EE4">
      <w:footerReference w:type="default" r:id="rId8"/>
      <w:pgSz w:w="11900" w:h="16850"/>
      <w:pgMar w:top="1540" w:right="1140" w:bottom="1320" w:left="740" w:header="0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3A" w:rsidRDefault="00D5003A">
      <w:r>
        <w:separator/>
      </w:r>
    </w:p>
  </w:endnote>
  <w:endnote w:type="continuationSeparator" w:id="0">
    <w:p w:rsidR="00D5003A" w:rsidRDefault="00D5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E4" w:rsidRDefault="00D500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5pt;margin-top:740.2pt;width:117.95pt;height:14.95pt;z-index:-252105728;mso-position-horizontal-relative:page;mso-position-vertical-relative:page" filled="f" stroked="f">
          <v:textbox inset="0,0,0,0">
            <w:txbxContent>
              <w:p w:rsidR="000A3EE4" w:rsidRDefault="00D5003A">
                <w:pPr>
                  <w:pStyle w:val="a3"/>
                  <w:spacing w:before="20"/>
                  <w:ind w:left="20"/>
                </w:pPr>
                <w:r>
                  <w:t>(υπογραφή – σφραγίδα)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E4" w:rsidRDefault="00D500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5pt;margin-top:774.75pt;width:117.95pt;height:14.95pt;z-index:-252104704;mso-position-horizontal-relative:page;mso-position-vertical-relative:page" filled="f" stroked="f">
          <v:textbox inset="0,0,0,0">
            <w:txbxContent>
              <w:p w:rsidR="000A3EE4" w:rsidRDefault="00D5003A">
                <w:pPr>
                  <w:pStyle w:val="a3"/>
                  <w:spacing w:before="20"/>
                  <w:ind w:left="20"/>
                </w:pPr>
                <w:r>
                  <w:t>(υπογραφή – σφραγίδα)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3A" w:rsidRDefault="00D5003A">
      <w:r>
        <w:separator/>
      </w:r>
    </w:p>
  </w:footnote>
  <w:footnote w:type="continuationSeparator" w:id="0">
    <w:p w:rsidR="00D5003A" w:rsidRDefault="00D5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EE4"/>
    <w:rsid w:val="000A3EE4"/>
    <w:rsid w:val="00451323"/>
    <w:rsid w:val="00D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743304"/>
  <w15:docId w15:val="{05731A34-4AF7-456F-9C4A-1300A56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creator>kordoutisg</dc:creator>
  <cp:lastModifiedBy>PRO</cp:lastModifiedBy>
  <cp:revision>3</cp:revision>
  <dcterms:created xsi:type="dcterms:W3CDTF">2021-04-07T15:55:00Z</dcterms:created>
  <dcterms:modified xsi:type="dcterms:W3CDTF">2021-04-07T15:56:00Z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2021-04-07T00:00:00Z</vt:filetime>
  </property>
</Properties>
</file>